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7FA" w:rsidRPr="00014433" w:rsidRDefault="00E467FA" w:rsidP="00E467FA">
      <w:pPr>
        <w:jc w:val="center"/>
        <w:rPr>
          <w:rFonts w:eastAsia="Times New Roman" w:cs="Times New Roman"/>
          <w:color w:val="000000"/>
        </w:rPr>
      </w:pPr>
      <w:r w:rsidRPr="00014433">
        <w:rPr>
          <w:rFonts w:ascii="Arial" w:eastAsia="Times New Roman" w:hAnsi="Arial" w:cs="Arial"/>
          <w:b/>
          <w:bCs/>
          <w:color w:val="000000"/>
          <w:sz w:val="27"/>
          <w:szCs w:val="27"/>
        </w:rPr>
        <w:t>You Can Walk, You Can Square Dance </w:t>
      </w:r>
      <w:r w:rsidRPr="00014433">
        <w:rPr>
          <w:rFonts w:eastAsia="Times New Roman" w:cs="Times New Roman"/>
          <w:color w:val="000000"/>
        </w:rPr>
        <w:t xml:space="preserve"> </w:t>
      </w:r>
    </w:p>
    <w:p w:rsidR="00E467FA" w:rsidRDefault="00E467FA" w:rsidP="00E467FA">
      <w:pPr>
        <w:spacing w:before="100" w:beforeAutospacing="1" w:after="100" w:afterAutospacing="1"/>
        <w:rPr>
          <w:rFonts w:eastAsia="Times New Roman" w:cs="Times New Roman"/>
          <w:color w:val="000000"/>
        </w:rPr>
      </w:pPr>
      <w:r w:rsidRPr="00014433">
        <w:rPr>
          <w:rFonts w:ascii="Arial" w:eastAsia="Times New Roman" w:hAnsi="Arial" w:cs="Arial"/>
          <w:color w:val="000000"/>
          <w:sz w:val="20"/>
          <w:szCs w:val="20"/>
        </w:rPr>
        <w:t xml:space="preserve">     McKinley knows what he's talking about. Square dancing contributes to a </w:t>
      </w:r>
      <w:proofErr w:type="gramStart"/>
      <w:r w:rsidRPr="00014433">
        <w:rPr>
          <w:rFonts w:ascii="Arial" w:eastAsia="Times New Roman" w:hAnsi="Arial" w:cs="Arial"/>
          <w:color w:val="000000"/>
          <w:sz w:val="20"/>
          <w:szCs w:val="20"/>
        </w:rPr>
        <w:t>more healthy</w:t>
      </w:r>
      <w:proofErr w:type="gramEnd"/>
      <w:r w:rsidRPr="00014433">
        <w:rPr>
          <w:rFonts w:ascii="Arial" w:eastAsia="Times New Roman" w:hAnsi="Arial" w:cs="Arial"/>
          <w:color w:val="000000"/>
          <w:sz w:val="20"/>
          <w:szCs w:val="20"/>
        </w:rPr>
        <w:t xml:space="preserve"> and independent lifestyle, says </w:t>
      </w:r>
      <w:r w:rsidRPr="00014433">
        <w:rPr>
          <w:rFonts w:ascii="Arial" w:eastAsia="Times New Roman" w:hAnsi="Arial" w:cs="Arial"/>
          <w:b/>
          <w:bCs/>
          <w:color w:val="000000"/>
          <w:sz w:val="20"/>
          <w:szCs w:val="20"/>
        </w:rPr>
        <w:t xml:space="preserve">Lewis </w:t>
      </w:r>
      <w:proofErr w:type="spellStart"/>
      <w:r w:rsidRPr="00014433">
        <w:rPr>
          <w:rFonts w:ascii="Arial" w:eastAsia="Times New Roman" w:hAnsi="Arial" w:cs="Arial"/>
          <w:b/>
          <w:bCs/>
          <w:color w:val="000000"/>
          <w:sz w:val="20"/>
          <w:szCs w:val="20"/>
        </w:rPr>
        <w:t>Maharam</w:t>
      </w:r>
      <w:proofErr w:type="spellEnd"/>
      <w:r w:rsidRPr="00014433">
        <w:rPr>
          <w:rFonts w:ascii="Arial" w:eastAsia="Times New Roman" w:hAnsi="Arial" w:cs="Arial"/>
          <w:b/>
          <w:bCs/>
          <w:color w:val="000000"/>
          <w:sz w:val="20"/>
          <w:szCs w:val="20"/>
        </w:rPr>
        <w:t>, MD</w:t>
      </w:r>
      <w:r w:rsidRPr="00014433">
        <w:rPr>
          <w:rFonts w:ascii="Arial" w:eastAsia="Times New Roman" w:hAnsi="Arial" w:cs="Arial"/>
          <w:color w:val="000000"/>
          <w:sz w:val="20"/>
          <w:szCs w:val="20"/>
        </w:rPr>
        <w:t xml:space="preserve">, a sports medicine specialist in </w:t>
      </w:r>
      <w:proofErr w:type="spellStart"/>
      <w:r w:rsidRPr="00014433">
        <w:rPr>
          <w:rFonts w:ascii="Arial" w:eastAsia="Times New Roman" w:hAnsi="Arial" w:cs="Arial"/>
          <w:color w:val="000000"/>
          <w:sz w:val="20"/>
          <w:szCs w:val="20"/>
        </w:rPr>
        <w:t>NewYork</w:t>
      </w:r>
      <w:proofErr w:type="spellEnd"/>
      <w:r w:rsidRPr="00014433">
        <w:rPr>
          <w:rFonts w:ascii="Arial" w:eastAsia="Times New Roman" w:hAnsi="Arial" w:cs="Arial"/>
          <w:color w:val="000000"/>
          <w:sz w:val="20"/>
          <w:szCs w:val="20"/>
        </w:rPr>
        <w:t xml:space="preserve"> City and President of the Greater New York Regional Chapter American College of Sports Medicine.</w:t>
      </w:r>
      <w:r w:rsidRPr="00014433">
        <w:rPr>
          <w:rFonts w:eastAsia="Times New Roman" w:cs="Times New Roman"/>
          <w:color w:val="000000"/>
        </w:rPr>
        <w:t xml:space="preserve"> </w:t>
      </w:r>
      <w:r w:rsidRPr="00014433">
        <w:rPr>
          <w:rFonts w:eastAsia="Times New Roman" w:cs="Times New Roman"/>
          <w:color w:val="000000"/>
        </w:rPr>
        <w:br/>
      </w:r>
      <w:r w:rsidRPr="00014433">
        <w:rPr>
          <w:rFonts w:ascii="Arial" w:eastAsia="Times New Roman" w:hAnsi="Arial" w:cs="Arial"/>
          <w:color w:val="000000"/>
          <w:sz w:val="20"/>
          <w:szCs w:val="20"/>
        </w:rPr>
        <w:t xml:space="preserve">     "Anything that keeps you active will keep you healthier and feeling younger. In most cases if you can walk, you can square dance, but it's good advice to talk to your doctor before beginning any new exercise regiment, " says </w:t>
      </w:r>
      <w:proofErr w:type="spellStart"/>
      <w:r w:rsidRPr="00014433">
        <w:rPr>
          <w:rFonts w:ascii="Arial" w:eastAsia="Times New Roman" w:hAnsi="Arial" w:cs="Arial"/>
          <w:color w:val="000000"/>
          <w:sz w:val="20"/>
          <w:szCs w:val="20"/>
        </w:rPr>
        <w:t>Maharam</w:t>
      </w:r>
      <w:proofErr w:type="spellEnd"/>
      <w:r w:rsidRPr="00014433">
        <w:rPr>
          <w:rFonts w:ascii="Arial" w:eastAsia="Times New Roman" w:hAnsi="Arial" w:cs="Arial"/>
          <w:color w:val="000000"/>
          <w:sz w:val="20"/>
          <w:szCs w:val="20"/>
        </w:rPr>
        <w:t xml:space="preserve">, also director </w:t>
      </w:r>
      <w:proofErr w:type="spellStart"/>
      <w:r w:rsidRPr="00014433">
        <w:rPr>
          <w:rFonts w:ascii="Arial" w:eastAsia="Times New Roman" w:hAnsi="Arial" w:cs="Arial"/>
          <w:color w:val="000000"/>
          <w:sz w:val="20"/>
          <w:szCs w:val="20"/>
        </w:rPr>
        <w:t>ofthe</w:t>
      </w:r>
      <w:proofErr w:type="spellEnd"/>
      <w:r w:rsidRPr="00014433">
        <w:rPr>
          <w:rFonts w:ascii="Arial" w:eastAsia="Times New Roman" w:hAnsi="Arial" w:cs="Arial"/>
          <w:color w:val="000000"/>
          <w:sz w:val="20"/>
          <w:szCs w:val="20"/>
        </w:rPr>
        <w:t xml:space="preserve"> Suzuki </w:t>
      </w:r>
      <w:proofErr w:type="spellStart"/>
      <w:r w:rsidRPr="00014433">
        <w:rPr>
          <w:rFonts w:ascii="Arial" w:eastAsia="Times New Roman" w:hAnsi="Arial" w:cs="Arial"/>
          <w:color w:val="000000"/>
          <w:sz w:val="20"/>
          <w:szCs w:val="20"/>
        </w:rPr>
        <w:t>Rock'n'Roll</w:t>
      </w:r>
      <w:proofErr w:type="spellEnd"/>
      <w:r w:rsidRPr="00014433">
        <w:rPr>
          <w:rFonts w:ascii="Arial" w:eastAsia="Times New Roman" w:hAnsi="Arial" w:cs="Arial"/>
          <w:color w:val="000000"/>
          <w:sz w:val="20"/>
          <w:szCs w:val="20"/>
        </w:rPr>
        <w:t xml:space="preserve"> Marathon in San Diego, the Country Music Marathon and the New York City Marathon.</w:t>
      </w:r>
      <w:r w:rsidRPr="00014433">
        <w:rPr>
          <w:rFonts w:eastAsia="Times New Roman" w:cs="Times New Roman"/>
          <w:color w:val="000000"/>
        </w:rPr>
        <w:t xml:space="preserve"> </w:t>
      </w:r>
      <w:r w:rsidRPr="00014433">
        <w:rPr>
          <w:rFonts w:eastAsia="Times New Roman" w:cs="Times New Roman"/>
          <w:color w:val="000000"/>
        </w:rPr>
        <w:br/>
      </w:r>
      <w:r w:rsidRPr="00014433">
        <w:rPr>
          <w:rFonts w:ascii="Arial" w:eastAsia="Times New Roman" w:hAnsi="Arial" w:cs="Arial"/>
          <w:color w:val="000000"/>
          <w:sz w:val="20"/>
          <w:szCs w:val="20"/>
        </w:rPr>
        <w:t>     "Any weight-bearing exercise, including square dancing, is a major benefit as one ages, "He says, Weight-bearing exercise improves bone health and thus may help stave off the brittle-bone disease osteoporosis.</w:t>
      </w:r>
      <w:r w:rsidRPr="00014433">
        <w:rPr>
          <w:rFonts w:eastAsia="Times New Roman" w:cs="Times New Roman"/>
          <w:color w:val="000000"/>
        </w:rPr>
        <w:t xml:space="preserve"> </w:t>
      </w:r>
      <w:r w:rsidRPr="00014433">
        <w:rPr>
          <w:rFonts w:eastAsia="Times New Roman" w:cs="Times New Roman"/>
          <w:color w:val="000000"/>
        </w:rPr>
        <w:br/>
      </w:r>
      <w:r w:rsidRPr="00014433">
        <w:rPr>
          <w:rFonts w:ascii="Arial" w:eastAsia="Times New Roman" w:hAnsi="Arial" w:cs="Arial"/>
          <w:color w:val="000000"/>
          <w:sz w:val="20"/>
          <w:szCs w:val="20"/>
        </w:rPr>
        <w:t xml:space="preserve">     "Square dancing also helps you with the feeling of where you are in space and with coordination, and this may reduce falls and chances for fractures," says </w:t>
      </w:r>
      <w:proofErr w:type="spellStart"/>
      <w:r w:rsidRPr="00014433">
        <w:rPr>
          <w:rFonts w:ascii="Arial" w:eastAsia="Times New Roman" w:hAnsi="Arial" w:cs="Arial"/>
          <w:color w:val="000000"/>
          <w:sz w:val="20"/>
          <w:szCs w:val="20"/>
        </w:rPr>
        <w:t>Maharam</w:t>
      </w:r>
      <w:proofErr w:type="spellEnd"/>
      <w:r w:rsidRPr="00014433">
        <w:rPr>
          <w:rFonts w:ascii="Arial" w:eastAsia="Times New Roman" w:hAnsi="Arial" w:cs="Arial"/>
          <w:color w:val="000000"/>
          <w:sz w:val="20"/>
          <w:szCs w:val="20"/>
        </w:rPr>
        <w:t>. "Regular square dancing may boost endurance, and being able to tolerate longer bouts of moving faster may result in improved cardiac function if trained. Square dancing can be considered a type of cross training, which helps to offset the muscle loss and strength loss typically associated with normal aging."</w:t>
      </w:r>
      <w:r w:rsidRPr="00014433">
        <w:rPr>
          <w:rFonts w:eastAsia="Times New Roman" w:cs="Times New Roman"/>
          <w:color w:val="000000"/>
        </w:rPr>
        <w:t xml:space="preserve"> </w:t>
      </w:r>
    </w:p>
    <w:p w:rsidR="00E467FA" w:rsidRDefault="00E467FA" w:rsidP="00E467FA">
      <w:pPr>
        <w:spacing w:before="100" w:beforeAutospacing="1" w:after="100" w:afterAutospacing="1"/>
        <w:rPr>
          <w:rFonts w:eastAsia="Times New Roman" w:cs="Times New Roman"/>
          <w:color w:val="000000"/>
        </w:rPr>
      </w:pPr>
    </w:p>
    <w:p w:rsidR="00E467FA" w:rsidRPr="00014433" w:rsidRDefault="00E467FA" w:rsidP="00E467FA">
      <w:pPr>
        <w:jc w:val="center"/>
        <w:rPr>
          <w:rFonts w:eastAsia="Times New Roman" w:cs="Times New Roman"/>
          <w:color w:val="000000"/>
        </w:rPr>
      </w:pPr>
      <w:r w:rsidRPr="00014433">
        <w:rPr>
          <w:rFonts w:ascii="Arial" w:eastAsia="Times New Roman" w:hAnsi="Arial" w:cs="Arial"/>
          <w:b/>
          <w:bCs/>
          <w:color w:val="000000"/>
          <w:sz w:val="27"/>
          <w:szCs w:val="27"/>
        </w:rPr>
        <w:t>Live Ten Years Longer!</w:t>
      </w:r>
      <w:r w:rsidRPr="00014433">
        <w:rPr>
          <w:rFonts w:eastAsia="Times New Roman" w:cs="Times New Roman"/>
          <w:color w:val="000000"/>
        </w:rPr>
        <w:t xml:space="preserve"> </w:t>
      </w:r>
    </w:p>
    <w:p w:rsidR="00E467FA" w:rsidRPr="00014433" w:rsidRDefault="00E467FA" w:rsidP="00E467FA">
      <w:pPr>
        <w:spacing w:before="100" w:beforeAutospacing="1" w:after="100" w:afterAutospacing="1"/>
        <w:rPr>
          <w:rFonts w:eastAsia="Times New Roman" w:cs="Times New Roman"/>
          <w:color w:val="000000"/>
        </w:rPr>
      </w:pPr>
      <w:r w:rsidRPr="00014433">
        <w:rPr>
          <w:rFonts w:ascii="Arial" w:eastAsia="Times New Roman" w:hAnsi="Arial" w:cs="Arial"/>
          <w:color w:val="000000"/>
          <w:sz w:val="20"/>
          <w:szCs w:val="20"/>
        </w:rPr>
        <w:t>   Square Dancing will add ten years to your life, a surprising new study shows. Dr. Arron Blackburn states, "It's clear that square dancing is the perfect exercise. It combines all the positive aspects of intense physical activity with none of the negative elements."</w:t>
      </w:r>
      <w:r w:rsidRPr="00014433">
        <w:rPr>
          <w:rFonts w:eastAsia="Times New Roman" w:cs="Times New Roman"/>
          <w:color w:val="000000"/>
        </w:rPr>
        <w:t xml:space="preserve"> </w:t>
      </w:r>
      <w:r w:rsidRPr="00014433">
        <w:rPr>
          <w:rFonts w:eastAsia="Times New Roman" w:cs="Times New Roman"/>
          <w:color w:val="000000"/>
        </w:rPr>
        <w:br/>
      </w:r>
      <w:r w:rsidRPr="00014433">
        <w:rPr>
          <w:rFonts w:ascii="Arial" w:eastAsia="Times New Roman" w:hAnsi="Arial" w:cs="Arial"/>
          <w:color w:val="000000"/>
          <w:sz w:val="20"/>
          <w:szCs w:val="20"/>
        </w:rPr>
        <w:t>   The study was based on their physical examinations which indicated that both female and male square dancers could expect to live well into their '80's.</w:t>
      </w:r>
      <w:r w:rsidRPr="00014433">
        <w:rPr>
          <w:rFonts w:eastAsia="Times New Roman" w:cs="Times New Roman"/>
          <w:color w:val="000000"/>
        </w:rPr>
        <w:t xml:space="preserve"> </w:t>
      </w:r>
      <w:r w:rsidRPr="00014433">
        <w:rPr>
          <w:rFonts w:eastAsia="Times New Roman" w:cs="Times New Roman"/>
          <w:color w:val="000000"/>
        </w:rPr>
        <w:br/>
      </w:r>
      <w:r w:rsidRPr="00014433">
        <w:rPr>
          <w:rFonts w:ascii="Arial" w:eastAsia="Times New Roman" w:hAnsi="Arial" w:cs="Arial"/>
          <w:color w:val="000000"/>
          <w:sz w:val="20"/>
          <w:szCs w:val="20"/>
        </w:rPr>
        <w:t xml:space="preserve">   The square dance movements raise the heart rate like any good aerobic exercise should. All the quick changes of direction loosen and tone up the muscles - but not so severely as to cause injury. In square dancing, when you're not moving, you're clapping hands or tapping </w:t>
      </w:r>
      <w:proofErr w:type="gramStart"/>
      <w:r w:rsidRPr="00014433">
        <w:rPr>
          <w:rFonts w:ascii="Arial" w:eastAsia="Times New Roman" w:hAnsi="Arial" w:cs="Arial"/>
          <w:color w:val="000000"/>
          <w:sz w:val="20"/>
          <w:szCs w:val="20"/>
        </w:rPr>
        <w:t>feet, which all contributes</w:t>
      </w:r>
      <w:proofErr w:type="gramEnd"/>
      <w:r w:rsidRPr="00014433">
        <w:rPr>
          <w:rFonts w:ascii="Arial" w:eastAsia="Times New Roman" w:hAnsi="Arial" w:cs="Arial"/>
          <w:color w:val="000000"/>
          <w:sz w:val="20"/>
          <w:szCs w:val="20"/>
        </w:rPr>
        <w:t xml:space="preserve"> to long term fitness.</w:t>
      </w:r>
      <w:r w:rsidRPr="00014433">
        <w:rPr>
          <w:rFonts w:eastAsia="Times New Roman" w:cs="Times New Roman"/>
          <w:color w:val="000000"/>
        </w:rPr>
        <w:t xml:space="preserve"> </w:t>
      </w:r>
    </w:p>
    <w:p w:rsidR="00E467FA" w:rsidRPr="00014433" w:rsidRDefault="00E467FA" w:rsidP="00E467FA">
      <w:pPr>
        <w:spacing w:before="100" w:beforeAutospacing="1" w:after="100" w:afterAutospacing="1"/>
        <w:rPr>
          <w:rFonts w:eastAsia="Times New Roman" w:cs="Times New Roman"/>
          <w:color w:val="000000"/>
        </w:rPr>
      </w:pPr>
      <w:r>
        <w:rPr>
          <w:noProof/>
        </w:rPr>
        <w:drawing>
          <wp:anchor distT="0" distB="0" distL="114300" distR="114300" simplePos="0" relativeHeight="251659264" behindDoc="1" locked="0" layoutInCell="1" allowOverlap="1" wp14:anchorId="407CB8AD" wp14:editId="0BC59E8A">
            <wp:simplePos x="0" y="0"/>
            <wp:positionH relativeFrom="column">
              <wp:posOffset>3562350</wp:posOffset>
            </wp:positionH>
            <wp:positionV relativeFrom="paragraph">
              <wp:posOffset>485140</wp:posOffset>
            </wp:positionV>
            <wp:extent cx="2847975" cy="2428875"/>
            <wp:effectExtent l="0" t="0" r="9525" b="9525"/>
            <wp:wrapThrough wrapText="bothSides">
              <wp:wrapPolygon edited="0">
                <wp:start x="0" y="0"/>
                <wp:lineTo x="0" y="21515"/>
                <wp:lineTo x="21528" y="21515"/>
                <wp:lineTo x="2152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OB94XE6Z.jpg"/>
                    <pic:cNvPicPr/>
                  </pic:nvPicPr>
                  <pic:blipFill>
                    <a:blip r:embed="rId7">
                      <a:extLst>
                        <a:ext uri="{28A0092B-C50C-407E-A947-70E740481C1C}">
                          <a14:useLocalDpi xmlns:a14="http://schemas.microsoft.com/office/drawing/2010/main" val="0"/>
                        </a:ext>
                      </a:extLst>
                    </a:blip>
                    <a:stretch>
                      <a:fillRect/>
                    </a:stretch>
                  </pic:blipFill>
                  <pic:spPr>
                    <a:xfrm>
                      <a:off x="0" y="0"/>
                      <a:ext cx="2847975" cy="2428875"/>
                    </a:xfrm>
                    <a:prstGeom prst="rect">
                      <a:avLst/>
                    </a:prstGeom>
                  </pic:spPr>
                </pic:pic>
              </a:graphicData>
            </a:graphic>
            <wp14:sizeRelH relativeFrom="page">
              <wp14:pctWidth>0</wp14:pctWidth>
            </wp14:sizeRelH>
            <wp14:sizeRelV relativeFrom="page">
              <wp14:pctHeight>0</wp14:pctHeight>
            </wp14:sizeRelV>
          </wp:anchor>
        </w:drawing>
      </w:r>
      <w:r w:rsidRPr="00014433">
        <w:rPr>
          <w:rFonts w:ascii="Arial" w:eastAsia="Times New Roman" w:hAnsi="Arial" w:cs="Arial"/>
          <w:color w:val="000000"/>
          <w:sz w:val="20"/>
          <w:szCs w:val="20"/>
        </w:rPr>
        <w:t xml:space="preserve">Source: </w:t>
      </w:r>
      <w:proofErr w:type="spellStart"/>
      <w:r w:rsidRPr="00014433">
        <w:rPr>
          <w:rFonts w:ascii="Arial" w:eastAsia="Times New Roman" w:hAnsi="Arial" w:cs="Arial"/>
          <w:b/>
          <w:bCs/>
          <w:i/>
          <w:iCs/>
          <w:color w:val="000000"/>
          <w:sz w:val="20"/>
          <w:szCs w:val="20"/>
        </w:rPr>
        <w:t>Callerlab</w:t>
      </w:r>
      <w:proofErr w:type="spellEnd"/>
      <w:r w:rsidRPr="00014433">
        <w:rPr>
          <w:rFonts w:ascii="Arial" w:eastAsia="Times New Roman" w:hAnsi="Arial" w:cs="Arial"/>
          <w:b/>
          <w:bCs/>
          <w:i/>
          <w:iCs/>
          <w:color w:val="000000"/>
          <w:sz w:val="20"/>
          <w:szCs w:val="20"/>
        </w:rPr>
        <w:t xml:space="preserve"> Release</w:t>
      </w:r>
      <w:r w:rsidRPr="00014433">
        <w:rPr>
          <w:rFonts w:ascii="Arial" w:eastAsia="Times New Roman" w:hAnsi="Arial" w:cs="Arial"/>
          <w:color w:val="000000"/>
          <w:sz w:val="20"/>
          <w:szCs w:val="20"/>
        </w:rPr>
        <w:t xml:space="preserve"> June, 2001   uploaded June/02</w:t>
      </w:r>
      <w:r w:rsidRPr="00014433">
        <w:rPr>
          <w:rFonts w:eastAsia="Times New Roman" w:cs="Times New Roman"/>
          <w:color w:val="000000"/>
        </w:rPr>
        <w:t xml:space="preserve"> </w:t>
      </w:r>
      <w:r w:rsidRPr="00014433">
        <w:rPr>
          <w:rFonts w:eastAsia="Times New Roman" w:cs="Times New Roman"/>
          <w:color w:val="000000"/>
        </w:rPr>
        <w:br/>
      </w:r>
      <w:r w:rsidRPr="00014433">
        <w:rPr>
          <w:rFonts w:ascii="Arial" w:eastAsia="Times New Roman" w:hAnsi="Arial" w:cs="Arial"/>
          <w:color w:val="000000"/>
          <w:sz w:val="20"/>
          <w:szCs w:val="20"/>
        </w:rPr>
        <w:t>Editor's Note:  For information on square or round dancing clubs in your area contact the Association close to you - check out the Federation/Association page</w:t>
      </w:r>
      <w:r w:rsidRPr="00014433">
        <w:rPr>
          <w:rFonts w:eastAsia="Times New Roman" w:cs="Times New Roman"/>
          <w:color w:val="000000"/>
        </w:rPr>
        <w:t xml:space="preserve"> </w:t>
      </w:r>
    </w:p>
    <w:p w:rsidR="00E467FA" w:rsidRDefault="00E467FA" w:rsidP="00E467FA">
      <w:pPr>
        <w:spacing w:before="100" w:beforeAutospacing="1" w:after="100" w:afterAutospacing="1"/>
        <w:rPr>
          <w:rFonts w:eastAsia="Times New Roman" w:cs="Times New Roman"/>
          <w:color w:val="000000"/>
        </w:rPr>
      </w:pPr>
    </w:p>
    <w:p w:rsidR="00E467FA" w:rsidRPr="00014433" w:rsidRDefault="00E467FA" w:rsidP="00E467FA">
      <w:pPr>
        <w:spacing w:before="100" w:beforeAutospacing="1" w:after="100" w:afterAutospacing="1"/>
        <w:rPr>
          <w:rFonts w:eastAsia="Times New Roman" w:cs="Times New Roman"/>
          <w:i/>
          <w:color w:val="000000"/>
          <w:u w:val="single"/>
        </w:rPr>
      </w:pPr>
      <w:r w:rsidRPr="00187ADD">
        <w:rPr>
          <w:rFonts w:eastAsia="Times New Roman" w:cs="Times New Roman"/>
          <w:i/>
          <w:color w:val="000000"/>
          <w:u w:val="single"/>
        </w:rPr>
        <w:t>Also endorsed by:</w:t>
      </w:r>
    </w:p>
    <w:p w:rsidR="00E467FA" w:rsidRDefault="00E467FA" w:rsidP="00E467FA">
      <w:pPr>
        <w:shd w:val="clear" w:color="auto" w:fill="FFFFFF"/>
        <w:spacing w:before="100" w:beforeAutospacing="1" w:after="100" w:afterAutospacing="1"/>
        <w:rPr>
          <w:rFonts w:ascii="Arial" w:eastAsia="Times New Roman" w:hAnsi="Arial" w:cs="Arial"/>
          <w:color w:val="333333"/>
          <w:sz w:val="22"/>
          <w:szCs w:val="22"/>
          <w:lang w:val="en-GB"/>
        </w:rPr>
      </w:pPr>
      <w:r>
        <w:rPr>
          <w:rFonts w:ascii="Arial" w:eastAsia="Times New Roman" w:hAnsi="Arial" w:cs="Arial"/>
          <w:color w:val="333333"/>
          <w:sz w:val="22"/>
          <w:szCs w:val="22"/>
          <w:lang w:val="en-GB"/>
        </w:rPr>
        <w:t xml:space="preserve">WebMD </w:t>
      </w:r>
    </w:p>
    <w:p w:rsidR="00E467FA" w:rsidRDefault="00E467FA" w:rsidP="00E467FA">
      <w:pPr>
        <w:shd w:val="clear" w:color="auto" w:fill="FFFFFF"/>
        <w:spacing w:before="100" w:beforeAutospacing="1" w:after="100" w:afterAutospacing="1"/>
        <w:rPr>
          <w:rFonts w:ascii="Arial" w:eastAsia="Times New Roman" w:hAnsi="Arial" w:cs="Arial"/>
          <w:color w:val="333333"/>
          <w:sz w:val="22"/>
          <w:szCs w:val="22"/>
          <w:lang w:val="en-GB"/>
        </w:rPr>
      </w:pPr>
      <w:r w:rsidRPr="00014433">
        <w:rPr>
          <w:rFonts w:ascii="Arial" w:eastAsia="Times New Roman" w:hAnsi="Arial" w:cs="Arial"/>
          <w:color w:val="333333"/>
          <w:sz w:val="22"/>
          <w:szCs w:val="22"/>
          <w:lang w:val="en-GB"/>
        </w:rPr>
        <w:t>http://www.webmd.com/fitness-exercise/dont-be-square-dance</w:t>
      </w:r>
    </w:p>
    <w:p w:rsidR="00E467FA" w:rsidRDefault="00E467FA" w:rsidP="00E467FA">
      <w:pPr>
        <w:shd w:val="clear" w:color="auto" w:fill="FFFFFF"/>
        <w:spacing w:before="100" w:beforeAutospacing="1" w:after="100" w:afterAutospacing="1"/>
      </w:pPr>
      <w:r>
        <w:t>Mayo Clinic Health Newsletter</w:t>
      </w:r>
    </w:p>
    <w:p w:rsidR="00E467FA" w:rsidRDefault="00E467FA" w:rsidP="00E467FA">
      <w:pPr>
        <w:shd w:val="clear" w:color="auto" w:fill="FFFFFF"/>
        <w:spacing w:before="100" w:beforeAutospacing="1" w:after="100" w:afterAutospacing="1"/>
      </w:pPr>
      <w:bookmarkStart w:id="0" w:name="_GoBack"/>
      <w:bookmarkEnd w:id="0"/>
    </w:p>
    <w:p w:rsidR="00480961" w:rsidRDefault="00480961"/>
    <w:sectPr w:rsidR="00480961" w:rsidSect="00E467FA">
      <w:footerReference w:type="default" r:id="rId8"/>
      <w:pgSz w:w="12240" w:h="15840"/>
      <w:pgMar w:top="1440" w:right="1440" w:bottom="1440" w:left="864"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E1B" w:rsidRDefault="00CA4E1B" w:rsidP="00E467FA">
      <w:r>
        <w:separator/>
      </w:r>
    </w:p>
  </w:endnote>
  <w:endnote w:type="continuationSeparator" w:id="0">
    <w:p w:rsidR="00CA4E1B" w:rsidRDefault="00CA4E1B" w:rsidP="00E46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7FA" w:rsidRPr="00187ADD" w:rsidRDefault="00E467FA" w:rsidP="00E467FA">
    <w:r w:rsidRPr="00E467FA">
      <w:rPr>
        <w:b/>
        <w:sz w:val="28"/>
        <w:szCs w:val="28"/>
      </w:rPr>
      <w:t xml:space="preserve">Ozone </w:t>
    </w:r>
    <w:proofErr w:type="gramStart"/>
    <w:r w:rsidRPr="00E467FA">
      <w:rPr>
        <w:b/>
        <w:sz w:val="28"/>
        <w:szCs w:val="28"/>
      </w:rPr>
      <w:t>Squares</w:t>
    </w:r>
    <w:r w:rsidRPr="00187ADD">
      <w:rPr>
        <w:b/>
        <w:sz w:val="40"/>
        <w:szCs w:val="40"/>
      </w:rPr>
      <w:t xml:space="preserve">  *</w:t>
    </w:r>
    <w:proofErr w:type="gramEnd"/>
    <w:r w:rsidRPr="00187ADD">
      <w:rPr>
        <w:b/>
        <w:sz w:val="40"/>
        <w:szCs w:val="40"/>
      </w:rPr>
      <w:t xml:space="preserve"> </w:t>
    </w:r>
    <w:hyperlink r:id="rId1" w:history="1">
      <w:r w:rsidRPr="00187ADD">
        <w:rPr>
          <w:rStyle w:val="Hyperlink"/>
          <w:color w:val="000000" w:themeColor="text1"/>
        </w:rPr>
        <w:t>ozonesquares@aol.com</w:t>
      </w:r>
    </w:hyperlink>
    <w:r w:rsidRPr="00187ADD">
      <w:rPr>
        <w:color w:val="000000" w:themeColor="text1"/>
      </w:rPr>
      <w:t xml:space="preserve"> </w:t>
    </w:r>
    <w:r w:rsidRPr="00187ADD">
      <w:rPr>
        <w:b/>
        <w:color w:val="000000" w:themeColor="text1"/>
        <w:sz w:val="40"/>
        <w:szCs w:val="40"/>
      </w:rPr>
      <w:t>*</w:t>
    </w:r>
    <w:hyperlink r:id="rId2" w:history="1">
      <w:r w:rsidRPr="00187ADD">
        <w:rPr>
          <w:rStyle w:val="Hyperlink"/>
          <w:color w:val="000000" w:themeColor="text1"/>
        </w:rPr>
        <w:t>www.ozonesquares.com</w:t>
      </w:r>
    </w:hyperlink>
    <w:r w:rsidRPr="00187ADD">
      <w:t xml:space="preserve"> </w:t>
    </w:r>
    <w:r w:rsidRPr="00187ADD">
      <w:rPr>
        <w:b/>
        <w:sz w:val="40"/>
        <w:szCs w:val="40"/>
      </w:rPr>
      <w:t xml:space="preserve">* </w:t>
    </w:r>
    <w:r w:rsidRPr="00187ADD">
      <w:t xml:space="preserve"> ‘Like’ us on Facebook</w:t>
    </w:r>
  </w:p>
  <w:p w:rsidR="00E467FA" w:rsidRDefault="00E467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E1B" w:rsidRDefault="00CA4E1B" w:rsidP="00E467FA">
      <w:r>
        <w:separator/>
      </w:r>
    </w:p>
  </w:footnote>
  <w:footnote w:type="continuationSeparator" w:id="0">
    <w:p w:rsidR="00CA4E1B" w:rsidRDefault="00CA4E1B" w:rsidP="00E467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7FA"/>
    <w:rsid w:val="001727E1"/>
    <w:rsid w:val="001C62DD"/>
    <w:rsid w:val="00431962"/>
    <w:rsid w:val="00480961"/>
    <w:rsid w:val="00497528"/>
    <w:rsid w:val="00CA4E1B"/>
    <w:rsid w:val="00E46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b/>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7FA"/>
    <w:pPr>
      <w:spacing w:after="0" w:line="240" w:lineRule="auto"/>
    </w:pPr>
    <w:rPr>
      <w:rFonts w:ascii="Times New Roman" w:hAnsi="Times New Roman"/>
      <w:b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C62DD"/>
    <w:pPr>
      <w:framePr w:w="7920" w:h="1980" w:hRule="exact" w:hSpace="180" w:wrap="auto" w:hAnchor="page" w:xAlign="center" w:yAlign="bottom"/>
      <w:ind w:left="2880"/>
    </w:pPr>
    <w:rPr>
      <w:rFonts w:eastAsiaTheme="majorEastAsia"/>
      <w:b/>
    </w:rPr>
  </w:style>
  <w:style w:type="paragraph" w:styleId="EnvelopeReturn">
    <w:name w:val="envelope return"/>
    <w:basedOn w:val="Normal"/>
    <w:uiPriority w:val="99"/>
    <w:semiHidden/>
    <w:unhideWhenUsed/>
    <w:rsid w:val="001C62DD"/>
    <w:rPr>
      <w:rFonts w:eastAsiaTheme="majorEastAsia"/>
      <w:b/>
      <w:szCs w:val="20"/>
    </w:rPr>
  </w:style>
  <w:style w:type="paragraph" w:styleId="Header">
    <w:name w:val="header"/>
    <w:basedOn w:val="Normal"/>
    <w:link w:val="HeaderChar"/>
    <w:uiPriority w:val="99"/>
    <w:unhideWhenUsed/>
    <w:rsid w:val="00E467FA"/>
    <w:pPr>
      <w:tabs>
        <w:tab w:val="center" w:pos="4680"/>
        <w:tab w:val="right" w:pos="9360"/>
      </w:tabs>
    </w:pPr>
  </w:style>
  <w:style w:type="character" w:customStyle="1" w:styleId="HeaderChar">
    <w:name w:val="Header Char"/>
    <w:basedOn w:val="DefaultParagraphFont"/>
    <w:link w:val="Header"/>
    <w:uiPriority w:val="99"/>
    <w:rsid w:val="00E467FA"/>
    <w:rPr>
      <w:rFonts w:ascii="Times New Roman" w:hAnsi="Times New Roman"/>
      <w:b w:val="0"/>
      <w:sz w:val="24"/>
    </w:rPr>
  </w:style>
  <w:style w:type="paragraph" w:styleId="Footer">
    <w:name w:val="footer"/>
    <w:basedOn w:val="Normal"/>
    <w:link w:val="FooterChar"/>
    <w:uiPriority w:val="99"/>
    <w:unhideWhenUsed/>
    <w:rsid w:val="00E467FA"/>
    <w:pPr>
      <w:tabs>
        <w:tab w:val="center" w:pos="4680"/>
        <w:tab w:val="right" w:pos="9360"/>
      </w:tabs>
    </w:pPr>
  </w:style>
  <w:style w:type="character" w:customStyle="1" w:styleId="FooterChar">
    <w:name w:val="Footer Char"/>
    <w:basedOn w:val="DefaultParagraphFont"/>
    <w:link w:val="Footer"/>
    <w:uiPriority w:val="99"/>
    <w:rsid w:val="00E467FA"/>
    <w:rPr>
      <w:rFonts w:ascii="Times New Roman" w:hAnsi="Times New Roman"/>
      <w:b w:val="0"/>
      <w:sz w:val="24"/>
    </w:rPr>
  </w:style>
  <w:style w:type="character" w:styleId="Hyperlink">
    <w:name w:val="Hyperlink"/>
    <w:basedOn w:val="DefaultParagraphFont"/>
    <w:uiPriority w:val="99"/>
    <w:unhideWhenUsed/>
    <w:rsid w:val="00E467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b/>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7FA"/>
    <w:pPr>
      <w:spacing w:after="0" w:line="240" w:lineRule="auto"/>
    </w:pPr>
    <w:rPr>
      <w:rFonts w:ascii="Times New Roman" w:hAnsi="Times New Roman"/>
      <w:b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C62DD"/>
    <w:pPr>
      <w:framePr w:w="7920" w:h="1980" w:hRule="exact" w:hSpace="180" w:wrap="auto" w:hAnchor="page" w:xAlign="center" w:yAlign="bottom"/>
      <w:ind w:left="2880"/>
    </w:pPr>
    <w:rPr>
      <w:rFonts w:eastAsiaTheme="majorEastAsia"/>
      <w:b/>
    </w:rPr>
  </w:style>
  <w:style w:type="paragraph" w:styleId="EnvelopeReturn">
    <w:name w:val="envelope return"/>
    <w:basedOn w:val="Normal"/>
    <w:uiPriority w:val="99"/>
    <w:semiHidden/>
    <w:unhideWhenUsed/>
    <w:rsid w:val="001C62DD"/>
    <w:rPr>
      <w:rFonts w:eastAsiaTheme="majorEastAsia"/>
      <w:b/>
      <w:szCs w:val="20"/>
    </w:rPr>
  </w:style>
  <w:style w:type="paragraph" w:styleId="Header">
    <w:name w:val="header"/>
    <w:basedOn w:val="Normal"/>
    <w:link w:val="HeaderChar"/>
    <w:uiPriority w:val="99"/>
    <w:unhideWhenUsed/>
    <w:rsid w:val="00E467FA"/>
    <w:pPr>
      <w:tabs>
        <w:tab w:val="center" w:pos="4680"/>
        <w:tab w:val="right" w:pos="9360"/>
      </w:tabs>
    </w:pPr>
  </w:style>
  <w:style w:type="character" w:customStyle="1" w:styleId="HeaderChar">
    <w:name w:val="Header Char"/>
    <w:basedOn w:val="DefaultParagraphFont"/>
    <w:link w:val="Header"/>
    <w:uiPriority w:val="99"/>
    <w:rsid w:val="00E467FA"/>
    <w:rPr>
      <w:rFonts w:ascii="Times New Roman" w:hAnsi="Times New Roman"/>
      <w:b w:val="0"/>
      <w:sz w:val="24"/>
    </w:rPr>
  </w:style>
  <w:style w:type="paragraph" w:styleId="Footer">
    <w:name w:val="footer"/>
    <w:basedOn w:val="Normal"/>
    <w:link w:val="FooterChar"/>
    <w:uiPriority w:val="99"/>
    <w:unhideWhenUsed/>
    <w:rsid w:val="00E467FA"/>
    <w:pPr>
      <w:tabs>
        <w:tab w:val="center" w:pos="4680"/>
        <w:tab w:val="right" w:pos="9360"/>
      </w:tabs>
    </w:pPr>
  </w:style>
  <w:style w:type="character" w:customStyle="1" w:styleId="FooterChar">
    <w:name w:val="Footer Char"/>
    <w:basedOn w:val="DefaultParagraphFont"/>
    <w:link w:val="Footer"/>
    <w:uiPriority w:val="99"/>
    <w:rsid w:val="00E467FA"/>
    <w:rPr>
      <w:rFonts w:ascii="Times New Roman" w:hAnsi="Times New Roman"/>
      <w:b w:val="0"/>
      <w:sz w:val="24"/>
    </w:rPr>
  </w:style>
  <w:style w:type="character" w:styleId="Hyperlink">
    <w:name w:val="Hyperlink"/>
    <w:basedOn w:val="DefaultParagraphFont"/>
    <w:uiPriority w:val="99"/>
    <w:unhideWhenUsed/>
    <w:rsid w:val="00E467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ozonesquares.com" TargetMode="External"/><Relationship Id="rId1" Type="http://schemas.openxmlformats.org/officeDocument/2006/relationships/hyperlink" Target="mailto:ozonesquares@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Tammany Fire</dc:creator>
  <cp:lastModifiedBy>St Tammany Fire</cp:lastModifiedBy>
  <cp:revision>1</cp:revision>
  <dcterms:created xsi:type="dcterms:W3CDTF">2015-09-28T14:52:00Z</dcterms:created>
  <dcterms:modified xsi:type="dcterms:W3CDTF">2015-09-28T14:56:00Z</dcterms:modified>
</cp:coreProperties>
</file>